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ind w:left="360" w:firstLine="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Governor Pen Portrait</w:t>
      </w:r>
    </w:p>
    <w:p>
      <w:pPr>
        <w:pStyle w:val="Body"/>
        <w:ind w:left="360" w:firstLine="0"/>
        <w:rPr>
          <w:lang w:val="en-US"/>
        </w:rPr>
      </w:pPr>
    </w:p>
    <w:tbl>
      <w:tblPr>
        <w:tblW w:w="8650" w:type="dxa"/>
        <w:jc w:val="left"/>
        <w:tblInd w:w="1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334"/>
        <w:gridCol w:w="4316"/>
      </w:tblGrid>
      <w:tr>
        <w:tblPrEx>
          <w:shd w:val="clear" w:color="auto" w:fill="d0ddef"/>
        </w:tblPrEx>
        <w:trPr>
          <w:trHeight w:val="5845" w:hRule="atLeast"/>
        </w:trPr>
        <w:tc>
          <w:tcPr>
            <w:tcW w:type="dxa" w:w="4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Name:</w:t>
            </w:r>
          </w:p>
          <w:p>
            <w:pPr>
              <w:pStyle w:val="Body"/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Kelly Southworth</w:t>
            </w:r>
          </w:p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Photo: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2632584" cy="3285854"/>
                  <wp:effectExtent l="0" t="0" r="0" b="0"/>
                  <wp:docPr id="1073741827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584" cy="328585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86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Role on the Governing Body:</w:t>
            </w:r>
          </w:p>
          <w:p>
            <w:pPr>
              <w:pStyle w:val="Body"/>
            </w:pPr>
            <w:r>
              <w:rPr>
                <w:rtl w:val="0"/>
                <w:lang w:val="en-US"/>
              </w:rPr>
              <w:t>Parent Governor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86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Committee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s:</w:t>
            </w:r>
          </w:p>
          <w:p>
            <w:pPr>
              <w:pStyle w:val="Body"/>
            </w:pPr>
            <w:r>
              <w:rPr>
                <w:rtl w:val="0"/>
                <w:lang w:val="en-US"/>
              </w:rPr>
              <w:t xml:space="preserve">Curriculum 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86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Professional experience/current job role:</w:t>
            </w:r>
          </w:p>
          <w:p>
            <w:pPr>
              <w:pStyle w:val="Body"/>
            </w:pPr>
            <w:r>
              <w:rPr>
                <w:rtl w:val="0"/>
                <w:lang w:val="en-US"/>
              </w:rPr>
              <w:t>Stay at home parent and volunteer as a school helper listening to children read.</w:t>
            </w:r>
          </w:p>
        </w:tc>
      </w:tr>
      <w:tr>
        <w:tblPrEx>
          <w:shd w:val="clear" w:color="auto" w:fill="d0ddef"/>
        </w:tblPrEx>
        <w:trPr>
          <w:trHeight w:val="2357" w:hRule="atLeast"/>
        </w:trPr>
        <w:tc>
          <w:tcPr>
            <w:tcW w:type="dxa" w:w="86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Please explain what your knowledge and experience bring to the role of Governor at St Aidan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s: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I have two children who both attend St Aidan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 xml:space="preserve">s and I am passionate about the education of all the children. I will contribute and support the school in any way that I can to ensure all the children have the opportunity to reach their full potential in a happy, caring and supportive environment. 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Body"/>
        <w:widowControl w:val="0"/>
        <w:ind w:left="7" w:hanging="7"/>
      </w:pPr>
      <w:r>
        <w:rPr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Segoe Scrip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370658</wp:posOffset>
          </wp:positionH>
          <wp:positionV relativeFrom="page">
            <wp:posOffset>425994</wp:posOffset>
          </wp:positionV>
          <wp:extent cx="658495" cy="680085"/>
          <wp:effectExtent l="0" t="0" r="0" b="0"/>
          <wp:wrapNone/>
          <wp:docPr id="1073741825" name="officeArt object" descr="mso40A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so40AED" descr="mso40A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80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6483258</wp:posOffset>
          </wp:positionH>
          <wp:positionV relativeFrom="page">
            <wp:posOffset>426265</wp:posOffset>
          </wp:positionV>
          <wp:extent cx="658495" cy="680085"/>
          <wp:effectExtent l="0" t="0" r="0" b="0"/>
          <wp:wrapNone/>
          <wp:docPr id="1073741826" name="officeArt object" descr="mso40A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so40AED" descr="mso40A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80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Segoe Script" w:cs="Segoe Script" w:hAnsi="Segoe Script" w:eastAsia="Segoe Script"/>
        <w:b w:val="1"/>
        <w:bCs w:val="1"/>
        <w:sz w:val="36"/>
        <w:szCs w:val="36"/>
        <w:u w:val="single"/>
        <w:rtl w:val="0"/>
        <w:lang w:val="en-US"/>
      </w:rPr>
      <w:t>St Aidan</w:t>
    </w:r>
    <w:r>
      <w:rPr>
        <w:rFonts w:ascii="Segoe Script" w:cs="Segoe Script" w:hAnsi="Segoe Script" w:eastAsia="Segoe Script"/>
        <w:b w:val="1"/>
        <w:bCs w:val="1"/>
        <w:sz w:val="36"/>
        <w:szCs w:val="36"/>
        <w:u w:val="single"/>
        <w:rtl w:val="0"/>
        <w:lang w:val="en-US"/>
      </w:rPr>
      <w:t>’</w:t>
    </w:r>
    <w:r>
      <w:rPr>
        <w:rFonts w:ascii="Segoe Script" w:cs="Segoe Script" w:hAnsi="Segoe Script" w:eastAsia="Segoe Script"/>
        <w:b w:val="1"/>
        <w:bCs w:val="1"/>
        <w:sz w:val="36"/>
        <w:szCs w:val="36"/>
        <w:u w:val="single"/>
        <w:rtl w:val="0"/>
        <w:lang w:val="en-US"/>
      </w:rPr>
      <w:t>s CE Primary School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